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3ED9" w14:textId="77777777" w:rsidR="00670409" w:rsidRPr="0061670F" w:rsidRDefault="00670409" w:rsidP="00670409">
      <w:pPr>
        <w:tabs>
          <w:tab w:val="right" w:pos="907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61670F">
        <w:rPr>
          <w:rFonts w:ascii="Times New Roman" w:eastAsia="Times New Roman" w:hAnsi="Times New Roman" w:cs="Times New Roman"/>
          <w:b/>
        </w:rPr>
        <w:t>ST EDMUND HALL ASSOCIATION</w:t>
      </w:r>
    </w:p>
    <w:p w14:paraId="3AD6E3A7" w14:textId="77777777" w:rsidR="00FB4EF1" w:rsidRDefault="00FB4EF1" w:rsidP="00670409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F2F3A19" w14:textId="77777777" w:rsidR="00FB4EF1" w:rsidRDefault="00FB4EF1" w:rsidP="00670409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MINUTES OF THE</w:t>
      </w:r>
    </w:p>
    <w:p w14:paraId="231FF30F" w14:textId="15B3F2F6" w:rsidR="00670409" w:rsidRDefault="002E305F" w:rsidP="00670409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9</w:t>
      </w:r>
      <w:r w:rsidR="00C87CDE">
        <w:rPr>
          <w:rFonts w:ascii="Times New Roman" w:eastAsia="Times New Roman" w:hAnsi="Times New Roman" w:cs="Times New Roman"/>
          <w:b/>
        </w:rPr>
        <w:t>5</w:t>
      </w:r>
      <w:r w:rsidRPr="002E305F">
        <w:rPr>
          <w:rFonts w:ascii="Times New Roman" w:eastAsia="Times New Roman" w:hAnsi="Times New Roman" w:cs="Times New Roman"/>
          <w:b/>
          <w:vertAlign w:val="superscript"/>
        </w:rPr>
        <w:t>th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2E7DE4">
        <w:rPr>
          <w:rFonts w:ascii="Times New Roman" w:eastAsia="Times New Roman" w:hAnsi="Times New Roman" w:cs="Times New Roman"/>
          <w:b/>
        </w:rPr>
        <w:t>ANNUAL GENERAL MEETING OF THE ASSOCIATION</w:t>
      </w:r>
    </w:p>
    <w:p w14:paraId="30AB1A92" w14:textId="361C9EDF" w:rsidR="00670409" w:rsidRDefault="00C87CDE" w:rsidP="006B279D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27</w:t>
      </w:r>
      <w:r w:rsidR="006B279D">
        <w:rPr>
          <w:rFonts w:ascii="Times New Roman" w:eastAsia="Times New Roman" w:hAnsi="Times New Roman" w:cs="Times New Roman"/>
          <w:b/>
        </w:rPr>
        <w:t xml:space="preserve"> JANUARY 20</w:t>
      </w:r>
      <w:r>
        <w:rPr>
          <w:rFonts w:ascii="Times New Roman" w:eastAsia="Times New Roman" w:hAnsi="Times New Roman" w:cs="Times New Roman"/>
          <w:b/>
        </w:rPr>
        <w:t>26</w:t>
      </w:r>
    </w:p>
    <w:p w14:paraId="3134E50C" w14:textId="77777777" w:rsidR="006B279D" w:rsidRDefault="006B279D" w:rsidP="006B279D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F271EA5" w14:textId="5074E311" w:rsidR="00670409" w:rsidRPr="00F43A7C" w:rsidRDefault="000E198C" w:rsidP="00F43A7C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</w:t>
      </w:r>
      <w:r w:rsidR="002E305F">
        <w:rPr>
          <w:rFonts w:ascii="Times New Roman" w:eastAsia="Times New Roman" w:hAnsi="Times New Roman" w:cs="Times New Roman"/>
          <w:bCs/>
        </w:rPr>
        <w:t xml:space="preserve"> 9</w:t>
      </w:r>
      <w:r w:rsidR="00C15493">
        <w:rPr>
          <w:rFonts w:ascii="Times New Roman" w:eastAsia="Times New Roman" w:hAnsi="Times New Roman" w:cs="Times New Roman"/>
          <w:bCs/>
        </w:rPr>
        <w:t>5</w:t>
      </w:r>
      <w:r w:rsidR="002E305F" w:rsidRPr="002E305F">
        <w:rPr>
          <w:rFonts w:ascii="Times New Roman" w:eastAsia="Times New Roman" w:hAnsi="Times New Roman" w:cs="Times New Roman"/>
          <w:bCs/>
          <w:vertAlign w:val="superscript"/>
        </w:rPr>
        <w:t>th</w:t>
      </w:r>
      <w:r w:rsidR="002E305F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Annual General Meeting of the Association was </w:t>
      </w:r>
      <w:r w:rsidR="00323F25">
        <w:rPr>
          <w:rFonts w:ascii="Times New Roman" w:eastAsia="Times New Roman" w:hAnsi="Times New Roman" w:cs="Times New Roman"/>
          <w:bCs/>
        </w:rPr>
        <w:t xml:space="preserve">held online on Tuesday, </w:t>
      </w:r>
      <w:r w:rsidR="00C15493">
        <w:rPr>
          <w:rFonts w:ascii="Times New Roman" w:eastAsia="Times New Roman" w:hAnsi="Times New Roman" w:cs="Times New Roman"/>
          <w:bCs/>
        </w:rPr>
        <w:t>27</w:t>
      </w:r>
      <w:r w:rsidR="00323F25">
        <w:rPr>
          <w:rFonts w:ascii="Times New Roman" w:eastAsia="Times New Roman" w:hAnsi="Times New Roman" w:cs="Times New Roman"/>
          <w:bCs/>
        </w:rPr>
        <w:t xml:space="preserve"> January 20</w:t>
      </w:r>
      <w:r w:rsidR="002E305F">
        <w:rPr>
          <w:rFonts w:ascii="Times New Roman" w:eastAsia="Times New Roman" w:hAnsi="Times New Roman" w:cs="Times New Roman"/>
          <w:bCs/>
        </w:rPr>
        <w:t>2</w:t>
      </w:r>
      <w:r w:rsidR="00C15493">
        <w:rPr>
          <w:rFonts w:ascii="Times New Roman" w:eastAsia="Times New Roman" w:hAnsi="Times New Roman" w:cs="Times New Roman"/>
          <w:bCs/>
        </w:rPr>
        <w:t>6</w:t>
      </w:r>
      <w:r w:rsidR="00323F25">
        <w:rPr>
          <w:rFonts w:ascii="Times New Roman" w:eastAsia="Times New Roman" w:hAnsi="Times New Roman" w:cs="Times New Roman"/>
          <w:bCs/>
        </w:rPr>
        <w:t xml:space="preserve"> at 1 p.m.</w:t>
      </w:r>
      <w:r w:rsidR="00AC4135">
        <w:rPr>
          <w:rFonts w:ascii="Times New Roman" w:eastAsia="Times New Roman" w:hAnsi="Times New Roman" w:cs="Times New Roman"/>
          <w:bCs/>
        </w:rPr>
        <w:t xml:space="preserve">, </w:t>
      </w:r>
      <w:r w:rsidR="00FD632D">
        <w:rPr>
          <w:rFonts w:ascii="Times New Roman" w:eastAsia="Times New Roman" w:hAnsi="Times New Roman" w:cs="Times New Roman"/>
          <w:bCs/>
        </w:rPr>
        <w:t>Chris Elston</w:t>
      </w:r>
      <w:r w:rsidR="00AC4135">
        <w:rPr>
          <w:rFonts w:ascii="Times New Roman" w:eastAsia="Times New Roman" w:hAnsi="Times New Roman" w:cs="Times New Roman"/>
          <w:bCs/>
        </w:rPr>
        <w:t xml:space="preserve"> presiding. </w:t>
      </w:r>
      <w:r w:rsidR="0065748C">
        <w:rPr>
          <w:rFonts w:ascii="Times New Roman" w:eastAsia="Times New Roman" w:hAnsi="Times New Roman" w:cs="Times New Roman"/>
          <w:bCs/>
        </w:rPr>
        <w:t xml:space="preserve">The Meeting was </w:t>
      </w:r>
      <w:r w:rsidR="0065748C" w:rsidRPr="00BD6F0B">
        <w:rPr>
          <w:rFonts w:ascii="Times New Roman" w:eastAsia="Times New Roman" w:hAnsi="Times New Roman" w:cs="Times New Roman"/>
          <w:bCs/>
        </w:rPr>
        <w:t>well attended</w:t>
      </w:r>
      <w:r w:rsidR="00F43A7C">
        <w:rPr>
          <w:rFonts w:ascii="Times New Roman" w:eastAsia="Times New Roman" w:hAnsi="Times New Roman" w:cs="Times New Roman"/>
          <w:bCs/>
        </w:rPr>
        <w:t>.</w:t>
      </w:r>
      <w:r w:rsidR="00323F25">
        <w:rPr>
          <w:rFonts w:ascii="Times New Roman" w:eastAsia="Times New Roman" w:hAnsi="Times New Roman" w:cs="Times New Roman"/>
          <w:bCs/>
        </w:rPr>
        <w:t xml:space="preserve"> </w:t>
      </w:r>
    </w:p>
    <w:p w14:paraId="0ACF5DFC" w14:textId="77777777" w:rsidR="00670409" w:rsidRDefault="00670409" w:rsidP="00670409">
      <w:pPr>
        <w:pStyle w:val="NoSpacing"/>
      </w:pPr>
    </w:p>
    <w:p w14:paraId="73D05D77" w14:textId="1F49DFD3" w:rsidR="00670409" w:rsidRDefault="00670409" w:rsidP="006A45E9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6E4FE9">
        <w:t>‘State of the Nation’</w:t>
      </w:r>
      <w:r w:rsidRPr="00E411EE">
        <w:t xml:space="preserve"> Hall </w:t>
      </w:r>
      <w:r>
        <w:t>Address</w:t>
      </w:r>
      <w:r>
        <w:rPr>
          <w:b w:val="0"/>
        </w:rPr>
        <w:t xml:space="preserve"> (</w:t>
      </w:r>
      <w:r w:rsidR="005616C7">
        <w:rPr>
          <w:b w:val="0"/>
        </w:rPr>
        <w:t>Andrew Vivian</w:t>
      </w:r>
      <w:r w:rsidR="002F33BD">
        <w:rPr>
          <w:b w:val="0"/>
        </w:rPr>
        <w:t xml:space="preserve">, Director of Development, deputising for </w:t>
      </w:r>
      <w:r w:rsidRPr="00F8336C">
        <w:rPr>
          <w:b w:val="0"/>
        </w:rPr>
        <w:t>P</w:t>
      </w:r>
      <w:r>
        <w:rPr>
          <w:b w:val="0"/>
        </w:rPr>
        <w:t xml:space="preserve">rofessor </w:t>
      </w:r>
      <w:r w:rsidR="00E03589">
        <w:rPr>
          <w:b w:val="0"/>
        </w:rPr>
        <w:t xml:space="preserve">Baroness </w:t>
      </w:r>
      <w:r w:rsidR="00594DB0">
        <w:rPr>
          <w:b w:val="0"/>
        </w:rPr>
        <w:t xml:space="preserve">Kathy </w:t>
      </w:r>
      <w:r w:rsidR="00E03589">
        <w:rPr>
          <w:b w:val="0"/>
        </w:rPr>
        <w:t>Willis</w:t>
      </w:r>
      <w:r>
        <w:rPr>
          <w:b w:val="0"/>
        </w:rPr>
        <w:t>,</w:t>
      </w:r>
      <w:r w:rsidR="00E03589">
        <w:rPr>
          <w:b w:val="0"/>
        </w:rPr>
        <w:t xml:space="preserve"> </w:t>
      </w:r>
      <w:r>
        <w:rPr>
          <w:b w:val="0"/>
        </w:rPr>
        <w:t xml:space="preserve">Principal, </w:t>
      </w:r>
      <w:r w:rsidR="002F33BD">
        <w:rPr>
          <w:b w:val="0"/>
        </w:rPr>
        <w:t>SEH, who sent her apologies</w:t>
      </w:r>
      <w:r>
        <w:rPr>
          <w:b w:val="0"/>
        </w:rPr>
        <w:t>)</w:t>
      </w:r>
    </w:p>
    <w:p w14:paraId="0B98920A" w14:textId="77777777" w:rsidR="006A45E9" w:rsidRPr="006A45E9" w:rsidRDefault="006A45E9" w:rsidP="006A45E9">
      <w:pPr>
        <w:pStyle w:val="ListParagraph"/>
        <w:jc w:val="both"/>
        <w:rPr>
          <w:b w:val="0"/>
        </w:rPr>
      </w:pPr>
    </w:p>
    <w:p w14:paraId="793D2260" w14:textId="77777777" w:rsidR="006A45E9" w:rsidRDefault="00670409" w:rsidP="00F0571C">
      <w:pPr>
        <w:pStyle w:val="ListParagraph"/>
        <w:numPr>
          <w:ilvl w:val="0"/>
          <w:numId w:val="1"/>
        </w:numPr>
        <w:jc w:val="both"/>
        <w:rPr>
          <w:b w:val="0"/>
        </w:rPr>
      </w:pPr>
      <w:r>
        <w:rPr>
          <w:bCs/>
        </w:rPr>
        <w:t>An update on the H</w:t>
      </w:r>
      <w:r w:rsidR="00594DB0">
        <w:rPr>
          <w:bCs/>
        </w:rPr>
        <w:t>ALL</w:t>
      </w:r>
      <w:r>
        <w:rPr>
          <w:bCs/>
        </w:rPr>
        <w:t xml:space="preserve">marks Campaign </w:t>
      </w:r>
      <w:r w:rsidRPr="00430E99">
        <w:rPr>
          <w:b w:val="0"/>
        </w:rPr>
        <w:t>(Andrew Vivian, Director of Development, SEH)</w:t>
      </w:r>
    </w:p>
    <w:p w14:paraId="395CA6F9" w14:textId="77777777" w:rsidR="006A45E9" w:rsidRPr="006A45E9" w:rsidRDefault="006A45E9" w:rsidP="006A45E9">
      <w:pPr>
        <w:pStyle w:val="ListParagraph"/>
        <w:rPr>
          <w:b w:val="0"/>
        </w:rPr>
      </w:pPr>
    </w:p>
    <w:p w14:paraId="5E9E7CBE" w14:textId="055BCF6A" w:rsidR="00670409" w:rsidRPr="006A45E9" w:rsidRDefault="00670409" w:rsidP="006A45E9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430E99">
        <w:rPr>
          <w:b w:val="0"/>
        </w:rPr>
        <w:t xml:space="preserve"> </w:t>
      </w:r>
      <w:r w:rsidR="006A45E9">
        <w:t xml:space="preserve">Introduction to the SEHA Committee </w:t>
      </w:r>
      <w:r w:rsidR="006A45E9" w:rsidRPr="00F057F2">
        <w:rPr>
          <w:b w:val="0"/>
          <w:bCs/>
        </w:rPr>
        <w:t>(The President)</w:t>
      </w:r>
    </w:p>
    <w:p w14:paraId="01245D5E" w14:textId="77777777" w:rsidR="00670409" w:rsidRPr="00F8336C" w:rsidRDefault="00670409" w:rsidP="00670409">
      <w:pPr>
        <w:pStyle w:val="ListParagraph"/>
        <w:jc w:val="both"/>
        <w:rPr>
          <w:b w:val="0"/>
        </w:rPr>
      </w:pPr>
    </w:p>
    <w:p w14:paraId="1BDA682B" w14:textId="3FF03AA2" w:rsidR="00670409" w:rsidRPr="00B468B4" w:rsidRDefault="00670409" w:rsidP="00670409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E411EE">
        <w:t>Report on SEHA in 202</w:t>
      </w:r>
      <w:r w:rsidR="00C15493">
        <w:t>5</w:t>
      </w:r>
      <w:r w:rsidRPr="00E411EE">
        <w:t xml:space="preserve"> </w:t>
      </w:r>
      <w:r w:rsidRPr="00F8336C">
        <w:rPr>
          <w:b w:val="0"/>
        </w:rPr>
        <w:t>including</w:t>
      </w:r>
    </w:p>
    <w:p w14:paraId="24DB0C45" w14:textId="57FE0C80" w:rsidR="00670409" w:rsidRDefault="00670409" w:rsidP="00670409">
      <w:pPr>
        <w:numPr>
          <w:ilvl w:val="0"/>
          <w:numId w:val="2"/>
        </w:numPr>
        <w:tabs>
          <w:tab w:val="righ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046029">
        <w:rPr>
          <w:rFonts w:ascii="Times New Roman" w:hAnsi="Times New Roman" w:cs="Times New Roman"/>
        </w:rPr>
        <w:t>Spirit of the Hall podcast series (</w:t>
      </w:r>
      <w:r w:rsidR="00396D05">
        <w:rPr>
          <w:rFonts w:ascii="Times New Roman" w:hAnsi="Times New Roman" w:cs="Times New Roman"/>
        </w:rPr>
        <w:t>Bob Gaffey</w:t>
      </w:r>
      <w:r w:rsidRPr="00046029">
        <w:rPr>
          <w:rFonts w:ascii="Times New Roman" w:hAnsi="Times New Roman" w:cs="Times New Roman"/>
        </w:rPr>
        <w:t>)</w:t>
      </w:r>
    </w:p>
    <w:p w14:paraId="027273F5" w14:textId="77777777" w:rsidR="00670409" w:rsidRPr="00365057" w:rsidRDefault="00670409" w:rsidP="00670409">
      <w:pPr>
        <w:tabs>
          <w:tab w:val="righ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E2EF1A2" w14:textId="7EA28560" w:rsidR="00A039CB" w:rsidRPr="00825954" w:rsidRDefault="00670409" w:rsidP="001F6F72">
      <w:pPr>
        <w:numPr>
          <w:ilvl w:val="0"/>
          <w:numId w:val="2"/>
        </w:numPr>
        <w:tabs>
          <w:tab w:val="righ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046029">
        <w:rPr>
          <w:rFonts w:ascii="Times New Roman" w:hAnsi="Times New Roman" w:cs="Times New Roman"/>
        </w:rPr>
        <w:t xml:space="preserve">Events: </w:t>
      </w:r>
      <w:r w:rsidRPr="00A62C40">
        <w:rPr>
          <w:rFonts w:ascii="Times New Roman" w:hAnsi="Times New Roman" w:cs="Times New Roman"/>
        </w:rPr>
        <w:t>London Dinner and Lunch</w:t>
      </w:r>
      <w:r w:rsidRPr="00046029">
        <w:rPr>
          <w:rFonts w:ascii="Times New Roman" w:hAnsi="Times New Roman" w:cs="Times New Roman"/>
        </w:rPr>
        <w:t xml:space="preserve"> (</w:t>
      </w:r>
      <w:r w:rsidR="000B0C07">
        <w:rPr>
          <w:rFonts w:ascii="Times New Roman" w:hAnsi="Times New Roman" w:cs="Times New Roman"/>
        </w:rPr>
        <w:t>The President</w:t>
      </w:r>
      <w:r w:rsidRPr="00046029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North America</w:t>
      </w:r>
      <w:r w:rsidR="00BE23C3">
        <w:rPr>
          <w:rFonts w:ascii="Times New Roman" w:hAnsi="Times New Roman" w:cs="Times New Roman"/>
        </w:rPr>
        <w:t xml:space="preserve"> </w:t>
      </w:r>
      <w:r w:rsidRPr="00046029">
        <w:rPr>
          <w:rFonts w:ascii="Times New Roman" w:hAnsi="Times New Roman" w:cs="Times New Roman"/>
        </w:rPr>
        <w:t>(Bob Gaffey</w:t>
      </w:r>
      <w:r w:rsidRPr="001F6F72">
        <w:rPr>
          <w:rFonts w:ascii="Times New Roman" w:hAnsi="Times New Roman" w:cs="Times New Roman"/>
        </w:rPr>
        <w:t>)</w:t>
      </w:r>
      <w:r w:rsidR="0082157D">
        <w:rPr>
          <w:rFonts w:ascii="Times New Roman" w:hAnsi="Times New Roman" w:cs="Times New Roman"/>
        </w:rPr>
        <w:t xml:space="preserve"> </w:t>
      </w:r>
      <w:r w:rsidR="0089236E" w:rsidRPr="001F6F72">
        <w:rPr>
          <w:rFonts w:ascii="Times New Roman" w:hAnsi="Times New Roman" w:cs="Times New Roman"/>
        </w:rPr>
        <w:t xml:space="preserve">and other </w:t>
      </w:r>
      <w:r w:rsidR="002C1E40">
        <w:rPr>
          <w:rFonts w:ascii="Times New Roman" w:hAnsi="Times New Roman" w:cs="Times New Roman"/>
        </w:rPr>
        <w:t xml:space="preserve">Aularian </w:t>
      </w:r>
      <w:r w:rsidR="00A3459D">
        <w:rPr>
          <w:rFonts w:ascii="Times New Roman" w:hAnsi="Times New Roman" w:cs="Times New Roman"/>
        </w:rPr>
        <w:t>events</w:t>
      </w:r>
      <w:r w:rsidRPr="001F6F72">
        <w:rPr>
          <w:rFonts w:ascii="Times New Roman" w:hAnsi="Times New Roman" w:cs="Times New Roman"/>
        </w:rPr>
        <w:t xml:space="preserve"> </w:t>
      </w:r>
      <w:r w:rsidRPr="000E04AF">
        <w:rPr>
          <w:rFonts w:ascii="Times New Roman" w:hAnsi="Times New Roman" w:cs="Times New Roman"/>
        </w:rPr>
        <w:t>(</w:t>
      </w:r>
      <w:r w:rsidR="002C1E40" w:rsidRPr="000E04AF">
        <w:rPr>
          <w:rFonts w:ascii="Times New Roman" w:hAnsi="Times New Roman" w:cs="Times New Roman"/>
        </w:rPr>
        <w:t>Lydia Smith</w:t>
      </w:r>
      <w:r w:rsidR="006934EC">
        <w:rPr>
          <w:rFonts w:ascii="Times New Roman" w:hAnsi="Times New Roman" w:cs="Times New Roman"/>
        </w:rPr>
        <w:t>, Acting Head of Alumni Relations</w:t>
      </w:r>
      <w:r w:rsidRPr="001F6F72">
        <w:rPr>
          <w:rFonts w:ascii="Times New Roman" w:hAnsi="Times New Roman" w:cs="Times New Roman"/>
        </w:rPr>
        <w:t>)</w:t>
      </w:r>
    </w:p>
    <w:p w14:paraId="10E0C3B3" w14:textId="77777777" w:rsidR="00825954" w:rsidRDefault="00825954" w:rsidP="00825954">
      <w:pPr>
        <w:pStyle w:val="ListParagraph"/>
        <w:rPr>
          <w:b w:val="0"/>
        </w:rPr>
      </w:pPr>
    </w:p>
    <w:p w14:paraId="1876503D" w14:textId="5C2E8218" w:rsidR="00B44AD8" w:rsidRPr="00B44AD8" w:rsidRDefault="00825954" w:rsidP="00B44AD8">
      <w:pPr>
        <w:numPr>
          <w:ilvl w:val="0"/>
          <w:numId w:val="2"/>
        </w:numPr>
        <w:tabs>
          <w:tab w:val="righ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25954">
        <w:rPr>
          <w:rFonts w:ascii="Times New Roman" w:hAnsi="Times New Roman" w:cs="Times New Roman"/>
          <w:bCs/>
        </w:rPr>
        <w:t>Teddy Talks</w:t>
      </w:r>
      <w:r w:rsidR="00275785">
        <w:rPr>
          <w:rFonts w:ascii="Times New Roman" w:hAnsi="Times New Roman" w:cs="Times New Roman"/>
          <w:bCs/>
        </w:rPr>
        <w:t xml:space="preserve"> and</w:t>
      </w:r>
      <w:r w:rsidR="00036360">
        <w:rPr>
          <w:rFonts w:ascii="Times New Roman" w:hAnsi="Times New Roman" w:cs="Times New Roman"/>
          <w:bCs/>
        </w:rPr>
        <w:t xml:space="preserve"> </w:t>
      </w:r>
      <w:r w:rsidR="00275785">
        <w:rPr>
          <w:rFonts w:ascii="Times New Roman" w:hAnsi="Times New Roman" w:cs="Times New Roman"/>
          <w:bCs/>
        </w:rPr>
        <w:t>Aularian Prizes</w:t>
      </w:r>
      <w:r w:rsidRPr="00825954">
        <w:rPr>
          <w:rFonts w:ascii="Times New Roman" w:hAnsi="Times New Roman" w:cs="Times New Roman"/>
          <w:bCs/>
        </w:rPr>
        <w:t xml:space="preserve"> (The President)</w:t>
      </w:r>
    </w:p>
    <w:p w14:paraId="089B6637" w14:textId="77777777" w:rsidR="000C0638" w:rsidRPr="0089236E" w:rsidRDefault="000C0638" w:rsidP="000C0638">
      <w:pPr>
        <w:tabs>
          <w:tab w:val="righ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CB287E8" w14:textId="7C30E64F" w:rsidR="00376111" w:rsidRDefault="00670409" w:rsidP="00376111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E411EE">
        <w:t xml:space="preserve">A word from the </w:t>
      </w:r>
      <w:r w:rsidR="00376111">
        <w:t>J</w:t>
      </w:r>
      <w:r w:rsidRPr="00E411EE">
        <w:t xml:space="preserve">CR </w:t>
      </w:r>
      <w:r w:rsidRPr="00F8336C">
        <w:rPr>
          <w:b w:val="0"/>
        </w:rPr>
        <w:t>(</w:t>
      </w:r>
      <w:r w:rsidR="00376111">
        <w:rPr>
          <w:b w:val="0"/>
        </w:rPr>
        <w:t>David Russell</w:t>
      </w:r>
      <w:r w:rsidRPr="00F8336C">
        <w:rPr>
          <w:b w:val="0"/>
        </w:rPr>
        <w:t xml:space="preserve">, </w:t>
      </w:r>
      <w:r w:rsidR="00376111">
        <w:rPr>
          <w:b w:val="0"/>
        </w:rPr>
        <w:t>J</w:t>
      </w:r>
      <w:r>
        <w:rPr>
          <w:b w:val="0"/>
        </w:rPr>
        <w:t xml:space="preserve">CR </w:t>
      </w:r>
      <w:r w:rsidR="00376111">
        <w:rPr>
          <w:b w:val="0"/>
        </w:rPr>
        <w:t>Vice-</w:t>
      </w:r>
      <w:r w:rsidRPr="00F8336C">
        <w:rPr>
          <w:b w:val="0"/>
        </w:rPr>
        <w:t>President)</w:t>
      </w:r>
    </w:p>
    <w:p w14:paraId="1F01526C" w14:textId="77777777" w:rsidR="003B6AB6" w:rsidRDefault="003B6AB6" w:rsidP="003B6AB6">
      <w:pPr>
        <w:pStyle w:val="ListParagraph"/>
        <w:jc w:val="both"/>
        <w:rPr>
          <w:b w:val="0"/>
        </w:rPr>
      </w:pPr>
    </w:p>
    <w:p w14:paraId="42CB4881" w14:textId="093B0344" w:rsidR="00376111" w:rsidRPr="00376111" w:rsidRDefault="003B6AB6" w:rsidP="00376111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3B6AB6">
        <w:rPr>
          <w:bCs/>
        </w:rPr>
        <w:t>A word from the MCR</w:t>
      </w:r>
      <w:r>
        <w:rPr>
          <w:b w:val="0"/>
        </w:rPr>
        <w:t xml:space="preserve"> ( </w:t>
      </w:r>
      <w:r w:rsidR="00B070D2">
        <w:rPr>
          <w:b w:val="0"/>
        </w:rPr>
        <w:t>L</w:t>
      </w:r>
      <w:r w:rsidR="00F21310">
        <w:rPr>
          <w:b w:val="0"/>
        </w:rPr>
        <w:t>e</w:t>
      </w:r>
      <w:r w:rsidR="00B070D2">
        <w:rPr>
          <w:b w:val="0"/>
        </w:rPr>
        <w:t>onor-Jo Barnard</w:t>
      </w:r>
      <w:r>
        <w:rPr>
          <w:b w:val="0"/>
        </w:rPr>
        <w:t xml:space="preserve">, MCR </w:t>
      </w:r>
      <w:r w:rsidR="00E27289">
        <w:rPr>
          <w:b w:val="0"/>
        </w:rPr>
        <w:t>Social Secretary</w:t>
      </w:r>
      <w:r>
        <w:rPr>
          <w:b w:val="0"/>
        </w:rPr>
        <w:t>)</w:t>
      </w:r>
    </w:p>
    <w:p w14:paraId="43DAD68E" w14:textId="77777777" w:rsidR="005B37F3" w:rsidRDefault="005B37F3" w:rsidP="005B37F3">
      <w:pPr>
        <w:pStyle w:val="ListParagraph"/>
        <w:jc w:val="both"/>
        <w:rPr>
          <w:b w:val="0"/>
        </w:rPr>
      </w:pPr>
    </w:p>
    <w:p w14:paraId="6A87E18E" w14:textId="716AAA56" w:rsidR="00670409" w:rsidRDefault="00670409" w:rsidP="00670409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D42FC9">
        <w:rPr>
          <w:bCs/>
        </w:rPr>
        <w:t>Minutes</w:t>
      </w:r>
      <w:r w:rsidR="009D29F5">
        <w:rPr>
          <w:bCs/>
        </w:rPr>
        <w:t>.</w:t>
      </w:r>
      <w:r w:rsidRPr="00D42FC9">
        <w:rPr>
          <w:bCs/>
        </w:rPr>
        <w:t xml:space="preserve"> </w:t>
      </w:r>
      <w:r w:rsidR="009D29F5" w:rsidRPr="005A7EA3">
        <w:rPr>
          <w:b w:val="0"/>
        </w:rPr>
        <w:t xml:space="preserve">The </w:t>
      </w:r>
      <w:r w:rsidR="005A7EA3" w:rsidRPr="005A7EA3">
        <w:rPr>
          <w:b w:val="0"/>
        </w:rPr>
        <w:t xml:space="preserve">Minutes </w:t>
      </w:r>
      <w:r w:rsidRPr="005A7EA3">
        <w:rPr>
          <w:b w:val="0"/>
        </w:rPr>
        <w:t xml:space="preserve">of the </w:t>
      </w:r>
      <w:r w:rsidR="00DB355C">
        <w:rPr>
          <w:b w:val="0"/>
        </w:rPr>
        <w:t>9</w:t>
      </w:r>
      <w:r w:rsidR="001875CF">
        <w:rPr>
          <w:b w:val="0"/>
        </w:rPr>
        <w:t>4</w:t>
      </w:r>
      <w:r w:rsidR="001875CF" w:rsidRPr="001875CF">
        <w:rPr>
          <w:b w:val="0"/>
          <w:vertAlign w:val="superscript"/>
        </w:rPr>
        <w:t>th</w:t>
      </w:r>
      <w:r w:rsidR="001875CF">
        <w:rPr>
          <w:b w:val="0"/>
        </w:rPr>
        <w:t xml:space="preserve"> </w:t>
      </w:r>
      <w:r w:rsidR="005A7EA3">
        <w:rPr>
          <w:b w:val="0"/>
        </w:rPr>
        <w:t>Meeting,</w:t>
      </w:r>
      <w:r>
        <w:rPr>
          <w:b w:val="0"/>
        </w:rPr>
        <w:t xml:space="preserve"> held on </w:t>
      </w:r>
      <w:r w:rsidR="001875CF">
        <w:rPr>
          <w:b w:val="0"/>
        </w:rPr>
        <w:t>28</w:t>
      </w:r>
      <w:r w:rsidR="00006AC2">
        <w:rPr>
          <w:b w:val="0"/>
        </w:rPr>
        <w:t xml:space="preserve"> January </w:t>
      </w:r>
      <w:r>
        <w:rPr>
          <w:b w:val="0"/>
        </w:rPr>
        <w:t>20</w:t>
      </w:r>
      <w:r w:rsidR="001875CF">
        <w:rPr>
          <w:b w:val="0"/>
        </w:rPr>
        <w:t>25</w:t>
      </w:r>
      <w:r>
        <w:rPr>
          <w:b w:val="0"/>
        </w:rPr>
        <w:t xml:space="preserve">, </w:t>
      </w:r>
      <w:r w:rsidR="00BE4B5A">
        <w:rPr>
          <w:b w:val="0"/>
        </w:rPr>
        <w:t xml:space="preserve">were confirmed and signed in the </w:t>
      </w:r>
      <w:r w:rsidR="00C64CAC">
        <w:rPr>
          <w:b w:val="0"/>
        </w:rPr>
        <w:t xml:space="preserve">Minute Book by the President. There were no matters arising. </w:t>
      </w:r>
    </w:p>
    <w:p w14:paraId="2C9F7191" w14:textId="77777777" w:rsidR="00D84A24" w:rsidRPr="00D84A24" w:rsidRDefault="00D84A24" w:rsidP="00D84A24">
      <w:pPr>
        <w:pStyle w:val="ListParagraph"/>
        <w:rPr>
          <w:b w:val="0"/>
        </w:rPr>
      </w:pPr>
    </w:p>
    <w:p w14:paraId="5C6C5060" w14:textId="68F54C26" w:rsidR="00670409" w:rsidRDefault="00670409" w:rsidP="00006AC2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C92561">
        <w:t>Honorary Treasurer’s Report</w:t>
      </w:r>
      <w:r w:rsidR="00AE0DA0">
        <w:t>.</w:t>
      </w:r>
      <w:r w:rsidRPr="00C92561">
        <w:rPr>
          <w:b w:val="0"/>
        </w:rPr>
        <w:t xml:space="preserve"> </w:t>
      </w:r>
      <w:r w:rsidR="00F924A3">
        <w:rPr>
          <w:b w:val="0"/>
        </w:rPr>
        <w:t xml:space="preserve"> </w:t>
      </w:r>
      <w:r w:rsidR="00012186">
        <w:rPr>
          <w:b w:val="0"/>
        </w:rPr>
        <w:t xml:space="preserve">Alexander Nowak </w:t>
      </w:r>
      <w:r w:rsidR="00AE0DA0">
        <w:rPr>
          <w:b w:val="0"/>
        </w:rPr>
        <w:t xml:space="preserve">presented </w:t>
      </w:r>
      <w:r w:rsidR="00AE0DA0" w:rsidRPr="00BD6F0B">
        <w:rPr>
          <w:b w:val="0"/>
        </w:rPr>
        <w:t>the accounts</w:t>
      </w:r>
      <w:r w:rsidR="00AE0DA0">
        <w:rPr>
          <w:b w:val="0"/>
        </w:rPr>
        <w:t xml:space="preserve"> </w:t>
      </w:r>
      <w:r w:rsidRPr="00C92561">
        <w:rPr>
          <w:b w:val="0"/>
        </w:rPr>
        <w:t>for the</w:t>
      </w:r>
      <w:r w:rsidR="00CA6E80">
        <w:rPr>
          <w:b w:val="0"/>
        </w:rPr>
        <w:t xml:space="preserve"> </w:t>
      </w:r>
      <w:r w:rsidR="00C9770D">
        <w:rPr>
          <w:b w:val="0"/>
        </w:rPr>
        <w:t>y</w:t>
      </w:r>
      <w:r w:rsidRPr="00C92561">
        <w:rPr>
          <w:b w:val="0"/>
        </w:rPr>
        <w:t>ear ended 31 May 20</w:t>
      </w:r>
      <w:r w:rsidR="00006AC2">
        <w:rPr>
          <w:b w:val="0"/>
        </w:rPr>
        <w:t>2</w:t>
      </w:r>
      <w:r w:rsidR="001875CF">
        <w:rPr>
          <w:b w:val="0"/>
        </w:rPr>
        <w:t>5</w:t>
      </w:r>
      <w:r w:rsidR="00A152A9">
        <w:rPr>
          <w:b w:val="0"/>
        </w:rPr>
        <w:t xml:space="preserve">, commenting on the changes to the funding of the </w:t>
      </w:r>
      <w:r w:rsidR="00471C7B">
        <w:rPr>
          <w:b w:val="0"/>
        </w:rPr>
        <w:t>Association.</w:t>
      </w:r>
      <w:r w:rsidR="00C9770D">
        <w:rPr>
          <w:b w:val="0"/>
        </w:rPr>
        <w:t xml:space="preserve"> There were no questions and the </w:t>
      </w:r>
      <w:r w:rsidR="0096424D">
        <w:rPr>
          <w:b w:val="0"/>
        </w:rPr>
        <w:t>accounts were adopted.</w:t>
      </w:r>
    </w:p>
    <w:p w14:paraId="499F8312" w14:textId="77777777" w:rsidR="004C4CF2" w:rsidRPr="004C4CF2" w:rsidRDefault="004C4CF2" w:rsidP="004C4CF2">
      <w:pPr>
        <w:pStyle w:val="ListParagraph"/>
        <w:rPr>
          <w:b w:val="0"/>
        </w:rPr>
      </w:pPr>
    </w:p>
    <w:p w14:paraId="22E86CB8" w14:textId="22F5CDF7" w:rsidR="004C4CF2" w:rsidRDefault="00EB3866" w:rsidP="00EB3866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A62C40">
        <w:rPr>
          <w:bCs/>
        </w:rPr>
        <w:t>Election of President 20</w:t>
      </w:r>
      <w:r>
        <w:rPr>
          <w:bCs/>
        </w:rPr>
        <w:t>26</w:t>
      </w:r>
      <w:r w:rsidR="00DA16FC">
        <w:rPr>
          <w:bCs/>
        </w:rPr>
        <w:t>-29</w:t>
      </w:r>
      <w:r w:rsidRPr="00A62C40">
        <w:rPr>
          <w:b w:val="0"/>
        </w:rPr>
        <w:t xml:space="preserve">. </w:t>
      </w:r>
      <w:r w:rsidR="00DA16FC">
        <w:rPr>
          <w:b w:val="0"/>
        </w:rPr>
        <w:t>Judith Lacey</w:t>
      </w:r>
      <w:r w:rsidRPr="00A62C40">
        <w:rPr>
          <w:b w:val="0"/>
        </w:rPr>
        <w:t xml:space="preserve"> (19</w:t>
      </w:r>
      <w:r w:rsidR="00DA16FC">
        <w:rPr>
          <w:b w:val="0"/>
        </w:rPr>
        <w:t>85</w:t>
      </w:r>
      <w:r w:rsidRPr="00A62C40">
        <w:rPr>
          <w:b w:val="0"/>
        </w:rPr>
        <w:t>) ha</w:t>
      </w:r>
      <w:r>
        <w:rPr>
          <w:b w:val="0"/>
        </w:rPr>
        <w:t>d</w:t>
      </w:r>
      <w:r w:rsidRPr="00A62C40">
        <w:rPr>
          <w:b w:val="0"/>
        </w:rPr>
        <w:t xml:space="preserve"> been nominated </w:t>
      </w:r>
      <w:r>
        <w:rPr>
          <w:b w:val="0"/>
        </w:rPr>
        <w:t xml:space="preserve">nem con </w:t>
      </w:r>
      <w:r w:rsidRPr="00A62C40">
        <w:rPr>
          <w:b w:val="0"/>
        </w:rPr>
        <w:t>by the Executive Committee.</w:t>
      </w:r>
      <w:r w:rsidR="00234A33">
        <w:rPr>
          <w:b w:val="0"/>
        </w:rPr>
        <w:t xml:space="preserve"> </w:t>
      </w:r>
      <w:r w:rsidR="00E14FAA">
        <w:rPr>
          <w:b w:val="0"/>
        </w:rPr>
        <w:t xml:space="preserve">There were no other candidates. </w:t>
      </w:r>
      <w:r w:rsidR="00DA16FC">
        <w:rPr>
          <w:b w:val="0"/>
        </w:rPr>
        <w:t>Judith Lacey</w:t>
      </w:r>
      <w:r>
        <w:rPr>
          <w:b w:val="0"/>
        </w:rPr>
        <w:t xml:space="preserve"> was declared elected amid applause from the Meeting</w:t>
      </w:r>
      <w:r w:rsidR="009338F0">
        <w:rPr>
          <w:b w:val="0"/>
        </w:rPr>
        <w:t xml:space="preserve"> and introduced herself briefly.</w:t>
      </w:r>
    </w:p>
    <w:p w14:paraId="324F17D8" w14:textId="77777777" w:rsidR="002314A8" w:rsidRPr="002314A8" w:rsidRDefault="002314A8" w:rsidP="002314A8">
      <w:pPr>
        <w:pStyle w:val="ListParagraph"/>
        <w:rPr>
          <w:b w:val="0"/>
        </w:rPr>
      </w:pPr>
    </w:p>
    <w:p w14:paraId="5359AD02" w14:textId="77777777" w:rsidR="002314A8" w:rsidRDefault="002314A8" w:rsidP="002314A8">
      <w:pPr>
        <w:pStyle w:val="ListParagraph"/>
        <w:jc w:val="both"/>
        <w:rPr>
          <w:b w:val="0"/>
        </w:rPr>
      </w:pPr>
    </w:p>
    <w:p w14:paraId="53766A5A" w14:textId="77777777" w:rsidR="002314A8" w:rsidRPr="002314A8" w:rsidRDefault="002314A8" w:rsidP="002314A8">
      <w:pPr>
        <w:jc w:val="both"/>
      </w:pPr>
    </w:p>
    <w:p w14:paraId="425448F8" w14:textId="77777777" w:rsidR="00670409" w:rsidRPr="00944A6E" w:rsidRDefault="00670409" w:rsidP="00670409">
      <w:pPr>
        <w:pStyle w:val="ListParagraph"/>
        <w:rPr>
          <w:b w:val="0"/>
        </w:rPr>
      </w:pPr>
    </w:p>
    <w:p w14:paraId="58A160E6" w14:textId="0EA8FF18" w:rsidR="003C2AC3" w:rsidRDefault="00670409" w:rsidP="003C2AC3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944A6E">
        <w:lastRenderedPageBreak/>
        <w:t>Elections to the Executive Committee</w:t>
      </w:r>
      <w:r w:rsidR="008B2AB2">
        <w:rPr>
          <w:b w:val="0"/>
        </w:rPr>
        <w:t>: The following, who had been nominated by the Executive Committee</w:t>
      </w:r>
      <w:r w:rsidR="007C0802">
        <w:rPr>
          <w:b w:val="0"/>
        </w:rPr>
        <w:t>, were elected unanimously:</w:t>
      </w:r>
    </w:p>
    <w:p w14:paraId="007026B1" w14:textId="2C037AD5" w:rsidR="00895D54" w:rsidRDefault="0002748A" w:rsidP="00670409">
      <w:pPr>
        <w:pStyle w:val="ListParagraph"/>
        <w:jc w:val="both"/>
        <w:rPr>
          <w:b w:val="0"/>
        </w:rPr>
      </w:pPr>
      <w:r>
        <w:rPr>
          <w:b w:val="0"/>
        </w:rPr>
        <w:t>Up to 1974</w:t>
      </w:r>
      <w:r w:rsidR="00895D54">
        <w:rPr>
          <w:b w:val="0"/>
        </w:rPr>
        <w:t xml:space="preserve">        </w:t>
      </w:r>
      <w:r>
        <w:rPr>
          <w:b w:val="0"/>
        </w:rPr>
        <w:t xml:space="preserve">     Lawrence Cummings</w:t>
      </w:r>
      <w:r w:rsidR="00895D54">
        <w:rPr>
          <w:b w:val="0"/>
        </w:rPr>
        <w:t xml:space="preserve">                        </w:t>
      </w:r>
      <w:r w:rsidR="00603F40">
        <w:rPr>
          <w:b w:val="0"/>
        </w:rPr>
        <w:t xml:space="preserve"> </w:t>
      </w:r>
      <w:r w:rsidR="004574ED">
        <w:rPr>
          <w:b w:val="0"/>
        </w:rPr>
        <w:t>Re-elected</w:t>
      </w:r>
      <w:r w:rsidR="00895D54">
        <w:rPr>
          <w:b w:val="0"/>
        </w:rPr>
        <w:t xml:space="preserve"> for three years</w:t>
      </w:r>
    </w:p>
    <w:p w14:paraId="00FA80CE" w14:textId="06F649EF" w:rsidR="00670409" w:rsidRDefault="00670409" w:rsidP="00670409">
      <w:pPr>
        <w:pStyle w:val="ListParagraph"/>
        <w:jc w:val="both"/>
        <w:rPr>
          <w:b w:val="0"/>
        </w:rPr>
      </w:pPr>
      <w:r w:rsidRPr="00FE708F">
        <w:rPr>
          <w:b w:val="0"/>
        </w:rPr>
        <w:t xml:space="preserve">1975 – 84                </w:t>
      </w:r>
      <w:r w:rsidR="00652B0D">
        <w:rPr>
          <w:b w:val="0"/>
        </w:rPr>
        <w:t>Richard Luddington</w:t>
      </w:r>
      <w:r w:rsidR="00BE26B8">
        <w:rPr>
          <w:b w:val="0"/>
        </w:rPr>
        <w:t xml:space="preserve">          </w:t>
      </w:r>
      <w:r w:rsidR="00DD13DB">
        <w:rPr>
          <w:b w:val="0"/>
        </w:rPr>
        <w:t xml:space="preserve">                  Re-elected </w:t>
      </w:r>
      <w:r w:rsidR="00B3582F">
        <w:rPr>
          <w:b w:val="0"/>
        </w:rPr>
        <w:t>for three years</w:t>
      </w:r>
    </w:p>
    <w:p w14:paraId="26603C88" w14:textId="64CA757F" w:rsidR="00AF6421" w:rsidRPr="00FE708F" w:rsidRDefault="00AF6421" w:rsidP="00670409">
      <w:pPr>
        <w:pStyle w:val="ListParagraph"/>
        <w:jc w:val="both"/>
        <w:rPr>
          <w:b w:val="0"/>
        </w:rPr>
      </w:pPr>
      <w:r>
        <w:rPr>
          <w:b w:val="0"/>
        </w:rPr>
        <w:t xml:space="preserve">1985 </w:t>
      </w:r>
      <w:r w:rsidR="00081194">
        <w:rPr>
          <w:b w:val="0"/>
        </w:rPr>
        <w:t>–</w:t>
      </w:r>
      <w:r>
        <w:rPr>
          <w:b w:val="0"/>
        </w:rPr>
        <w:t xml:space="preserve"> </w:t>
      </w:r>
      <w:r w:rsidR="00081194">
        <w:rPr>
          <w:b w:val="0"/>
        </w:rPr>
        <w:t>94</w:t>
      </w:r>
      <w:r w:rsidR="00B2731A">
        <w:rPr>
          <w:b w:val="0"/>
        </w:rPr>
        <w:t xml:space="preserve">               David Waring</w:t>
      </w:r>
      <w:r w:rsidR="00081194">
        <w:rPr>
          <w:b w:val="0"/>
        </w:rPr>
        <w:t xml:space="preserve"> </w:t>
      </w:r>
      <w:r w:rsidR="00B2731A">
        <w:rPr>
          <w:b w:val="0"/>
        </w:rPr>
        <w:t xml:space="preserve">                                    Elected for </w:t>
      </w:r>
      <w:r w:rsidR="005A030C">
        <w:rPr>
          <w:b w:val="0"/>
        </w:rPr>
        <w:t>three years</w:t>
      </w:r>
    </w:p>
    <w:p w14:paraId="673E7482" w14:textId="0633A965" w:rsidR="00670409" w:rsidRDefault="00670409" w:rsidP="00AE6E74">
      <w:pPr>
        <w:pStyle w:val="ListParagraph"/>
        <w:jc w:val="both"/>
        <w:rPr>
          <w:b w:val="0"/>
        </w:rPr>
      </w:pPr>
      <w:r w:rsidRPr="00B3582F">
        <w:rPr>
          <w:b w:val="0"/>
        </w:rPr>
        <w:t xml:space="preserve">1995 – 2004            </w:t>
      </w:r>
      <w:r w:rsidR="009C0E0B">
        <w:rPr>
          <w:b w:val="0"/>
        </w:rPr>
        <w:t>Rebecca Wilkinson</w:t>
      </w:r>
      <w:r w:rsidR="00B103CA">
        <w:rPr>
          <w:b w:val="0"/>
        </w:rPr>
        <w:t xml:space="preserve">           </w:t>
      </w:r>
      <w:r w:rsidR="00B3582F" w:rsidRPr="00B3582F">
        <w:rPr>
          <w:b w:val="0"/>
        </w:rPr>
        <w:t xml:space="preserve">                   Re-elected f</w:t>
      </w:r>
      <w:r w:rsidR="00B3582F">
        <w:rPr>
          <w:b w:val="0"/>
        </w:rPr>
        <w:t>or three years</w:t>
      </w:r>
    </w:p>
    <w:p w14:paraId="2B5E50B9" w14:textId="5F257F35" w:rsidR="00AE6E74" w:rsidRDefault="00FE2550" w:rsidP="00AE6E74">
      <w:pPr>
        <w:pStyle w:val="ListParagraph"/>
        <w:jc w:val="both"/>
        <w:rPr>
          <w:b w:val="0"/>
        </w:rPr>
      </w:pPr>
      <w:r>
        <w:rPr>
          <w:b w:val="0"/>
        </w:rPr>
        <w:t xml:space="preserve">2015 – 24               </w:t>
      </w:r>
      <w:r w:rsidR="00603F40">
        <w:rPr>
          <w:b w:val="0"/>
        </w:rPr>
        <w:t>Alexander Nowak                               Re-elected for three years</w:t>
      </w:r>
    </w:p>
    <w:p w14:paraId="30DDD52D" w14:textId="77777777" w:rsidR="007D7E86" w:rsidRDefault="007D7E86" w:rsidP="00AE6E74">
      <w:pPr>
        <w:pStyle w:val="ListParagraph"/>
        <w:jc w:val="both"/>
        <w:rPr>
          <w:b w:val="0"/>
        </w:rPr>
      </w:pPr>
    </w:p>
    <w:p w14:paraId="6743F7FC" w14:textId="7957FFCF" w:rsidR="0034587E" w:rsidRPr="0034587E" w:rsidRDefault="00B4727B" w:rsidP="0034587E">
      <w:pPr>
        <w:pStyle w:val="ListParagraph"/>
        <w:jc w:val="both"/>
        <w:rPr>
          <w:b w:val="0"/>
        </w:rPr>
      </w:pPr>
      <w:r w:rsidRPr="004D56C8">
        <w:rPr>
          <w:b w:val="0"/>
        </w:rPr>
        <w:t>The Executive Committee will be pleased to receive nominations for vacancies</w:t>
      </w:r>
      <w:r w:rsidR="00A54EAA">
        <w:rPr>
          <w:b w:val="0"/>
        </w:rPr>
        <w:t xml:space="preserve"> in</w:t>
      </w:r>
      <w:r w:rsidR="005A030C">
        <w:rPr>
          <w:b w:val="0"/>
        </w:rPr>
        <w:t xml:space="preserve"> the </w:t>
      </w:r>
      <w:r w:rsidR="00A54EAA">
        <w:rPr>
          <w:b w:val="0"/>
        </w:rPr>
        <w:t xml:space="preserve">2005 – 14 </w:t>
      </w:r>
      <w:r w:rsidR="002F4E3F">
        <w:rPr>
          <w:b w:val="0"/>
        </w:rPr>
        <w:t>group</w:t>
      </w:r>
      <w:r w:rsidRPr="004D56C8">
        <w:rPr>
          <w:b w:val="0"/>
        </w:rPr>
        <w:t xml:space="preserve">: please contact Richard Finch, Honorary Secretary </w:t>
      </w:r>
      <w:hyperlink r:id="rId8" w:history="1">
        <w:r w:rsidRPr="00A92907">
          <w:rPr>
            <w:rStyle w:val="Hyperlink"/>
            <w:b w:val="0"/>
          </w:rPr>
          <w:t>richard.finch@btinternet.com</w:t>
        </w:r>
      </w:hyperlink>
      <w:r>
        <w:rPr>
          <w:b w:val="0"/>
        </w:rPr>
        <w:t xml:space="preserve"> </w:t>
      </w:r>
    </w:p>
    <w:p w14:paraId="2F077CF5" w14:textId="77777777" w:rsidR="00603F40" w:rsidRPr="00AE6E74" w:rsidRDefault="00603F40" w:rsidP="00AE6E74">
      <w:pPr>
        <w:pStyle w:val="ListParagraph"/>
        <w:jc w:val="both"/>
        <w:rPr>
          <w:b w:val="0"/>
        </w:rPr>
      </w:pPr>
    </w:p>
    <w:p w14:paraId="135A2161" w14:textId="27846892" w:rsidR="00830182" w:rsidRDefault="00670409" w:rsidP="00830182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944A6E">
        <w:t>Date of next AGM.</w:t>
      </w:r>
      <w:r>
        <w:rPr>
          <w:b w:val="0"/>
        </w:rPr>
        <w:t xml:space="preserve">  Tuesday, </w:t>
      </w:r>
      <w:r w:rsidR="003B2547">
        <w:rPr>
          <w:b w:val="0"/>
        </w:rPr>
        <w:t>2</w:t>
      </w:r>
      <w:r w:rsidR="00564AE0">
        <w:rPr>
          <w:b w:val="0"/>
        </w:rPr>
        <w:t>6</w:t>
      </w:r>
      <w:r>
        <w:rPr>
          <w:b w:val="0"/>
        </w:rPr>
        <w:t xml:space="preserve"> January 20</w:t>
      </w:r>
      <w:r w:rsidR="003B2547">
        <w:rPr>
          <w:b w:val="0"/>
        </w:rPr>
        <w:t>2</w:t>
      </w:r>
      <w:r w:rsidR="00564AE0">
        <w:rPr>
          <w:b w:val="0"/>
        </w:rPr>
        <w:t>7</w:t>
      </w:r>
      <w:r>
        <w:rPr>
          <w:b w:val="0"/>
        </w:rPr>
        <w:t xml:space="preserve"> proposed</w:t>
      </w:r>
      <w:r w:rsidR="00CD228C">
        <w:rPr>
          <w:b w:val="0"/>
        </w:rPr>
        <w:t>.</w:t>
      </w:r>
    </w:p>
    <w:p w14:paraId="3C4FB59C" w14:textId="77777777" w:rsidR="00830182" w:rsidRDefault="00830182" w:rsidP="00830182">
      <w:pPr>
        <w:pStyle w:val="ListParagraph"/>
        <w:jc w:val="both"/>
        <w:rPr>
          <w:b w:val="0"/>
        </w:rPr>
      </w:pPr>
    </w:p>
    <w:p w14:paraId="1818AD2D" w14:textId="614D6362" w:rsidR="007A586F" w:rsidRDefault="00830182" w:rsidP="004678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78C6">
        <w:rPr>
          <w:rFonts w:ascii="Times New Roman" w:hAnsi="Times New Roman" w:cs="Times New Roman"/>
          <w:b/>
        </w:rPr>
        <w:t>Presidency.</w:t>
      </w:r>
      <w:r w:rsidRPr="004678C6">
        <w:rPr>
          <w:rFonts w:ascii="Times New Roman" w:hAnsi="Times New Roman" w:cs="Times New Roman"/>
        </w:rPr>
        <w:t xml:space="preserve"> </w:t>
      </w:r>
      <w:r w:rsidR="004678C6">
        <w:rPr>
          <w:rFonts w:ascii="Times New Roman" w:hAnsi="Times New Roman" w:cs="Times New Roman"/>
        </w:rPr>
        <w:t>Andrew Vivia</w:t>
      </w:r>
      <w:r w:rsidR="00292C90">
        <w:rPr>
          <w:rFonts w:ascii="Times New Roman" w:hAnsi="Times New Roman" w:cs="Times New Roman"/>
        </w:rPr>
        <w:t>n</w:t>
      </w:r>
      <w:r w:rsidRPr="004678C6">
        <w:rPr>
          <w:rFonts w:ascii="Times New Roman" w:hAnsi="Times New Roman" w:cs="Times New Roman"/>
        </w:rPr>
        <w:t xml:space="preserve"> </w:t>
      </w:r>
      <w:r w:rsidR="0084517F">
        <w:rPr>
          <w:rFonts w:ascii="Times New Roman" w:hAnsi="Times New Roman" w:cs="Times New Roman"/>
        </w:rPr>
        <w:t xml:space="preserve">on behalf of the College </w:t>
      </w:r>
      <w:r w:rsidRPr="004678C6">
        <w:rPr>
          <w:rFonts w:ascii="Times New Roman" w:hAnsi="Times New Roman" w:cs="Times New Roman"/>
        </w:rPr>
        <w:t xml:space="preserve">thanked </w:t>
      </w:r>
      <w:r w:rsidR="00292C90">
        <w:rPr>
          <w:rFonts w:ascii="Times New Roman" w:hAnsi="Times New Roman" w:cs="Times New Roman"/>
        </w:rPr>
        <w:t>Chris Elston</w:t>
      </w:r>
      <w:r w:rsidRPr="004678C6">
        <w:rPr>
          <w:rFonts w:ascii="Times New Roman" w:hAnsi="Times New Roman" w:cs="Times New Roman"/>
        </w:rPr>
        <w:t xml:space="preserve"> for the hard work he had put in as our President and this sentiment was endorsed by applause from the meeting.</w:t>
      </w:r>
    </w:p>
    <w:p w14:paraId="2B56AEFF" w14:textId="77777777" w:rsidR="004678C6" w:rsidRPr="004678C6" w:rsidRDefault="004678C6" w:rsidP="004678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5FC0BB" w14:textId="568052F0" w:rsidR="003435A8" w:rsidRDefault="005422BD" w:rsidP="00670409">
      <w:pPr>
        <w:pStyle w:val="ListParagraph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There being no further business, the President closed the Meeting at 2 p.m.</w:t>
      </w:r>
    </w:p>
    <w:p w14:paraId="341D48E4" w14:textId="77777777" w:rsidR="000C07E0" w:rsidRDefault="000C07E0" w:rsidP="00F045AD"/>
    <w:p w14:paraId="41CC235A" w14:textId="77777777" w:rsidR="001F2130" w:rsidRPr="001F2130" w:rsidRDefault="001F2130" w:rsidP="001F2130">
      <w:pPr>
        <w:tabs>
          <w:tab w:val="right" w:pos="9632"/>
        </w:tabs>
        <w:spacing w:after="0" w:line="240" w:lineRule="auto"/>
        <w:ind w:left="680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F2130">
        <w:rPr>
          <w:rFonts w:ascii="Times New Roman" w:eastAsia="Times New Roman" w:hAnsi="Times New Roman" w:cs="Times New Roman"/>
          <w:sz w:val="20"/>
          <w:szCs w:val="20"/>
        </w:rPr>
        <w:t>By Order of the Committee</w:t>
      </w:r>
    </w:p>
    <w:p w14:paraId="4F751254" w14:textId="77777777" w:rsidR="001F2130" w:rsidRPr="001F2130" w:rsidRDefault="001F2130" w:rsidP="001F2130">
      <w:pPr>
        <w:tabs>
          <w:tab w:val="right" w:pos="9632"/>
        </w:tabs>
        <w:spacing w:after="0" w:line="240" w:lineRule="auto"/>
        <w:ind w:left="68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2130">
        <w:rPr>
          <w:rFonts w:ascii="Times New Roman" w:eastAsia="Times New Roman" w:hAnsi="Times New Roman" w:cs="Times New Roman"/>
          <w:sz w:val="20"/>
          <w:szCs w:val="20"/>
        </w:rPr>
        <w:t>RICHARD FINCH, Hon. Secretary</w:t>
      </w:r>
    </w:p>
    <w:p w14:paraId="082B0B53" w14:textId="77777777" w:rsidR="001F2130" w:rsidRPr="00F045AD" w:rsidRDefault="001F2130" w:rsidP="00F045AD"/>
    <w:sectPr w:rsidR="001F2130" w:rsidRPr="00F045AD" w:rsidSect="009B224D">
      <w:headerReference w:type="default" r:id="rId9"/>
      <w:footerReference w:type="default" r:id="rId10"/>
      <w:pgSz w:w="11906" w:h="16838"/>
      <w:pgMar w:top="1440" w:right="1973" w:bottom="851" w:left="19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4F42" w14:textId="77777777" w:rsidR="00F52983" w:rsidRDefault="00F52983" w:rsidP="00DE13C8">
      <w:pPr>
        <w:spacing w:after="0" w:line="240" w:lineRule="auto"/>
      </w:pPr>
      <w:r>
        <w:separator/>
      </w:r>
    </w:p>
  </w:endnote>
  <w:endnote w:type="continuationSeparator" w:id="0">
    <w:p w14:paraId="16E48D05" w14:textId="77777777" w:rsidR="00F52983" w:rsidRDefault="00F52983" w:rsidP="00DE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 Light">
    <w:charset w:val="00"/>
    <w:family w:val="swiss"/>
    <w:pitch w:val="variable"/>
    <w:sig w:usb0="A00002EF" w:usb1="5000207B" w:usb2="00000000" w:usb3="00000000" w:csb0="0000019F" w:csb1="00000000"/>
  </w:font>
  <w:font w:name="IBM Plex Sans Medium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86C0" w14:textId="77777777" w:rsidR="000749D2" w:rsidRDefault="000749D2" w:rsidP="008B6F38">
    <w:pPr>
      <w:pStyle w:val="Footer"/>
      <w:jc w:val="center"/>
      <w:rPr>
        <w:rFonts w:ascii="IBM Plex Sans Light" w:hAnsi="IBM Plex Sans Light"/>
        <w:sz w:val="16"/>
        <w:szCs w:val="16"/>
      </w:rPr>
    </w:pPr>
  </w:p>
  <w:p w14:paraId="293CC71F" w14:textId="5AC1816C" w:rsidR="008B6F38" w:rsidRPr="00E109B9" w:rsidRDefault="000749D2" w:rsidP="008B6F38">
    <w:pPr>
      <w:pStyle w:val="Footer"/>
      <w:jc w:val="center"/>
      <w:rPr>
        <w:rFonts w:ascii="IBM Plex Sans Light" w:hAnsi="IBM Plex Sans Light"/>
        <w:sz w:val="16"/>
        <w:szCs w:val="16"/>
      </w:rPr>
    </w:pPr>
    <w:r w:rsidRPr="000749D2">
      <w:rPr>
        <w:rFonts w:ascii="IBM Plex Sans Light" w:hAnsi="IBM Plex Sans Light"/>
        <w:sz w:val="16"/>
        <w:szCs w:val="16"/>
      </w:rPr>
      <w:t>St Edmund Hall Association, Queen’s Lane, Oxford OX1 4AR</w:t>
    </w:r>
    <w:r w:rsidR="008B6F38" w:rsidRPr="00E109B9">
      <w:rPr>
        <w:rFonts w:ascii="IBM Plex Sans Light" w:hAnsi="IBM Plex Sans Light"/>
        <w:sz w:val="16"/>
        <w:szCs w:val="16"/>
      </w:rPr>
      <w:br/>
      <w:t xml:space="preserve">Registered Charity № </w:t>
    </w:r>
    <w:r w:rsidRPr="000749D2">
      <w:rPr>
        <w:rFonts w:ascii="IBM Plex Sans Light" w:hAnsi="IBM Plex Sans Light"/>
        <w:sz w:val="16"/>
        <w:szCs w:val="16"/>
      </w:rPr>
      <w:t>281972</w:t>
    </w:r>
  </w:p>
  <w:p w14:paraId="1BAFAE3B" w14:textId="77777777" w:rsidR="008B6F38" w:rsidRPr="00E109B9" w:rsidRDefault="008B6F38" w:rsidP="008B6F38">
    <w:pPr>
      <w:pStyle w:val="Footer"/>
      <w:jc w:val="center"/>
      <w:rPr>
        <w:rFonts w:ascii="IBM Plex Sans Light" w:hAnsi="IBM Plex Sans Light"/>
        <w:sz w:val="16"/>
        <w:szCs w:val="16"/>
      </w:rPr>
    </w:pPr>
  </w:p>
  <w:p w14:paraId="7EE3A115" w14:textId="02F28026" w:rsidR="00F60D80" w:rsidRPr="00E109B9" w:rsidRDefault="008B6F38" w:rsidP="008B6F38">
    <w:pPr>
      <w:pStyle w:val="Footer"/>
      <w:jc w:val="center"/>
      <w:rPr>
        <w:rFonts w:ascii="IBM Plex Sans Medium" w:hAnsi="IBM Plex Sans Medium"/>
        <w:color w:val="A92D2F"/>
        <w:sz w:val="16"/>
        <w:szCs w:val="16"/>
      </w:rPr>
    </w:pPr>
    <w:r w:rsidRPr="00E109B9">
      <w:rPr>
        <w:rFonts w:ascii="IBM Plex Sans Medium" w:hAnsi="IBM Plex Sans Medium"/>
        <w:color w:val="A92D2F"/>
        <w:sz w:val="16"/>
        <w:szCs w:val="16"/>
      </w:rPr>
      <w:t>WWW.SEH.OX.AC.UK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2CCD" w14:textId="77777777" w:rsidR="00F52983" w:rsidRDefault="00F52983" w:rsidP="00DE13C8">
      <w:pPr>
        <w:spacing w:after="0" w:line="240" w:lineRule="auto"/>
      </w:pPr>
      <w:r>
        <w:separator/>
      </w:r>
    </w:p>
  </w:footnote>
  <w:footnote w:type="continuationSeparator" w:id="0">
    <w:p w14:paraId="21D585D8" w14:textId="77777777" w:rsidR="00F52983" w:rsidRDefault="00F52983" w:rsidP="00DE1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EBB4" w14:textId="02E6E3EE" w:rsidR="00DE13C8" w:rsidRDefault="00DE13C8" w:rsidP="00DE13C8">
    <w:pPr>
      <w:pStyle w:val="Header"/>
      <w:jc w:val="center"/>
    </w:pPr>
    <w:r>
      <w:rPr>
        <w:noProof/>
      </w:rPr>
      <w:drawing>
        <wp:inline distT="0" distB="0" distL="0" distR="0" wp14:anchorId="6DC91A04" wp14:editId="187BCB3F">
          <wp:extent cx="945096" cy="1080000"/>
          <wp:effectExtent l="0" t="0" r="762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096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C2C2A7" w14:textId="40B26C6B" w:rsidR="00E109B9" w:rsidRDefault="00E109B9" w:rsidP="00DE13C8">
    <w:pPr>
      <w:pStyle w:val="Header"/>
      <w:jc w:val="center"/>
    </w:pPr>
  </w:p>
  <w:p w14:paraId="17F61712" w14:textId="77777777" w:rsidR="00E109B9" w:rsidRDefault="00E109B9" w:rsidP="00DE13C8">
    <w:pPr>
      <w:pStyle w:val="Header"/>
      <w:jc w:val="center"/>
    </w:pPr>
  </w:p>
  <w:p w14:paraId="331FDF25" w14:textId="77777777" w:rsidR="0053104A" w:rsidRDefault="0053104A" w:rsidP="00DE13C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926A5"/>
    <w:multiLevelType w:val="singleLevel"/>
    <w:tmpl w:val="991A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35467484"/>
    <w:multiLevelType w:val="hybridMultilevel"/>
    <w:tmpl w:val="DF14A9E2"/>
    <w:lvl w:ilvl="0" w:tplc="37763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0D62D4"/>
    <w:multiLevelType w:val="hybridMultilevel"/>
    <w:tmpl w:val="9FB6B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81870"/>
    <w:multiLevelType w:val="hybridMultilevel"/>
    <w:tmpl w:val="658E9736"/>
    <w:lvl w:ilvl="0" w:tplc="65B2DC56">
      <w:start w:val="1"/>
      <w:numFmt w:val="decimal"/>
      <w:lvlText w:val="%1"/>
      <w:lvlJc w:val="left"/>
      <w:pPr>
        <w:ind w:left="68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2325C"/>
    <w:multiLevelType w:val="hybridMultilevel"/>
    <w:tmpl w:val="89DA0A7C"/>
    <w:lvl w:ilvl="0" w:tplc="3D94E29E">
      <w:start w:val="1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550001418">
    <w:abstractNumId w:val="2"/>
  </w:num>
  <w:num w:numId="2" w16cid:durableId="411045206">
    <w:abstractNumId w:val="4"/>
  </w:num>
  <w:num w:numId="3" w16cid:durableId="924605951">
    <w:abstractNumId w:val="1"/>
  </w:num>
  <w:num w:numId="4" w16cid:durableId="1770588770">
    <w:abstractNumId w:val="3"/>
  </w:num>
  <w:num w:numId="5" w16cid:durableId="130353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C8"/>
    <w:rsid w:val="00006AC2"/>
    <w:rsid w:val="00012186"/>
    <w:rsid w:val="00013AEB"/>
    <w:rsid w:val="0002433D"/>
    <w:rsid w:val="0002494F"/>
    <w:rsid w:val="0002748A"/>
    <w:rsid w:val="00036360"/>
    <w:rsid w:val="00046029"/>
    <w:rsid w:val="00065A5B"/>
    <w:rsid w:val="000749D2"/>
    <w:rsid w:val="00075D3C"/>
    <w:rsid w:val="00081194"/>
    <w:rsid w:val="000826C3"/>
    <w:rsid w:val="000B0C07"/>
    <w:rsid w:val="000B19B4"/>
    <w:rsid w:val="000B2279"/>
    <w:rsid w:val="000B4F8E"/>
    <w:rsid w:val="000B61A0"/>
    <w:rsid w:val="000C0638"/>
    <w:rsid w:val="000C07E0"/>
    <w:rsid w:val="000C08EF"/>
    <w:rsid w:val="000C6308"/>
    <w:rsid w:val="000E04AF"/>
    <w:rsid w:val="000E198C"/>
    <w:rsid w:val="000F3F9F"/>
    <w:rsid w:val="000F79C9"/>
    <w:rsid w:val="00117511"/>
    <w:rsid w:val="001550A8"/>
    <w:rsid w:val="0016163A"/>
    <w:rsid w:val="00174CF2"/>
    <w:rsid w:val="001875CF"/>
    <w:rsid w:val="001877EC"/>
    <w:rsid w:val="001C27E2"/>
    <w:rsid w:val="001F2130"/>
    <w:rsid w:val="001F6F72"/>
    <w:rsid w:val="0020432F"/>
    <w:rsid w:val="00221DFE"/>
    <w:rsid w:val="00224CFF"/>
    <w:rsid w:val="002314A8"/>
    <w:rsid w:val="00234A33"/>
    <w:rsid w:val="00250DAB"/>
    <w:rsid w:val="0026136F"/>
    <w:rsid w:val="002623D3"/>
    <w:rsid w:val="0027008D"/>
    <w:rsid w:val="00275785"/>
    <w:rsid w:val="00292C90"/>
    <w:rsid w:val="00293093"/>
    <w:rsid w:val="00293913"/>
    <w:rsid w:val="002A52A4"/>
    <w:rsid w:val="002A791D"/>
    <w:rsid w:val="002A7B8D"/>
    <w:rsid w:val="002B653A"/>
    <w:rsid w:val="002B6594"/>
    <w:rsid w:val="002C1E40"/>
    <w:rsid w:val="002C7C84"/>
    <w:rsid w:val="002D4D42"/>
    <w:rsid w:val="002E0601"/>
    <w:rsid w:val="002E305F"/>
    <w:rsid w:val="002E7DE4"/>
    <w:rsid w:val="002F33BD"/>
    <w:rsid w:val="002F4E3F"/>
    <w:rsid w:val="00302408"/>
    <w:rsid w:val="00304D28"/>
    <w:rsid w:val="00313B2D"/>
    <w:rsid w:val="00323F25"/>
    <w:rsid w:val="00325466"/>
    <w:rsid w:val="00332D8A"/>
    <w:rsid w:val="003435A8"/>
    <w:rsid w:val="0034587E"/>
    <w:rsid w:val="00354577"/>
    <w:rsid w:val="003571CA"/>
    <w:rsid w:val="003600B8"/>
    <w:rsid w:val="00365057"/>
    <w:rsid w:val="00373B5B"/>
    <w:rsid w:val="00376111"/>
    <w:rsid w:val="003807F1"/>
    <w:rsid w:val="0038296C"/>
    <w:rsid w:val="003853B8"/>
    <w:rsid w:val="00386E14"/>
    <w:rsid w:val="00396D05"/>
    <w:rsid w:val="003B0517"/>
    <w:rsid w:val="003B2547"/>
    <w:rsid w:val="003B6AB6"/>
    <w:rsid w:val="003C1572"/>
    <w:rsid w:val="003C2AC3"/>
    <w:rsid w:val="003E1ECF"/>
    <w:rsid w:val="003E52DF"/>
    <w:rsid w:val="00402187"/>
    <w:rsid w:val="00430394"/>
    <w:rsid w:val="00434582"/>
    <w:rsid w:val="00435E3E"/>
    <w:rsid w:val="004461FC"/>
    <w:rsid w:val="004503ED"/>
    <w:rsid w:val="004574ED"/>
    <w:rsid w:val="00465472"/>
    <w:rsid w:val="00467493"/>
    <w:rsid w:val="004678C6"/>
    <w:rsid w:val="00471AE9"/>
    <w:rsid w:val="00471C7B"/>
    <w:rsid w:val="00477324"/>
    <w:rsid w:val="00482695"/>
    <w:rsid w:val="00482EF8"/>
    <w:rsid w:val="004A6092"/>
    <w:rsid w:val="004A703A"/>
    <w:rsid w:val="004C0B8A"/>
    <w:rsid w:val="004C4CF2"/>
    <w:rsid w:val="004E7E10"/>
    <w:rsid w:val="0053104A"/>
    <w:rsid w:val="00541DD0"/>
    <w:rsid w:val="005422BD"/>
    <w:rsid w:val="00547EB7"/>
    <w:rsid w:val="0055511D"/>
    <w:rsid w:val="005616C7"/>
    <w:rsid w:val="00564AE0"/>
    <w:rsid w:val="00564B62"/>
    <w:rsid w:val="00570C78"/>
    <w:rsid w:val="00572C51"/>
    <w:rsid w:val="005760CF"/>
    <w:rsid w:val="005811C6"/>
    <w:rsid w:val="00584D17"/>
    <w:rsid w:val="005863CD"/>
    <w:rsid w:val="005935BA"/>
    <w:rsid w:val="00594DB0"/>
    <w:rsid w:val="005A030C"/>
    <w:rsid w:val="005A310E"/>
    <w:rsid w:val="005A7EA3"/>
    <w:rsid w:val="005B37F3"/>
    <w:rsid w:val="005C4105"/>
    <w:rsid w:val="005C44DF"/>
    <w:rsid w:val="005D26D2"/>
    <w:rsid w:val="00603F40"/>
    <w:rsid w:val="00613842"/>
    <w:rsid w:val="0061670F"/>
    <w:rsid w:val="006300B6"/>
    <w:rsid w:val="0063330C"/>
    <w:rsid w:val="00634D74"/>
    <w:rsid w:val="00640359"/>
    <w:rsid w:val="006413AC"/>
    <w:rsid w:val="0064662F"/>
    <w:rsid w:val="00651E1F"/>
    <w:rsid w:val="00652B0D"/>
    <w:rsid w:val="0065748C"/>
    <w:rsid w:val="0066014C"/>
    <w:rsid w:val="00660C0B"/>
    <w:rsid w:val="00670409"/>
    <w:rsid w:val="0067423F"/>
    <w:rsid w:val="006834F1"/>
    <w:rsid w:val="00683B8F"/>
    <w:rsid w:val="006934EC"/>
    <w:rsid w:val="006955E3"/>
    <w:rsid w:val="006A19E9"/>
    <w:rsid w:val="006A45E9"/>
    <w:rsid w:val="006A5E4A"/>
    <w:rsid w:val="006B279D"/>
    <w:rsid w:val="006B41F1"/>
    <w:rsid w:val="006E174C"/>
    <w:rsid w:val="006E4D10"/>
    <w:rsid w:val="006E4FE9"/>
    <w:rsid w:val="006F4719"/>
    <w:rsid w:val="006F5671"/>
    <w:rsid w:val="006F695C"/>
    <w:rsid w:val="00711872"/>
    <w:rsid w:val="007131F8"/>
    <w:rsid w:val="00721887"/>
    <w:rsid w:val="0072718E"/>
    <w:rsid w:val="00735A2F"/>
    <w:rsid w:val="0075472F"/>
    <w:rsid w:val="00755DA1"/>
    <w:rsid w:val="0076169E"/>
    <w:rsid w:val="00772B5C"/>
    <w:rsid w:val="0078012B"/>
    <w:rsid w:val="00793D4C"/>
    <w:rsid w:val="007A04FF"/>
    <w:rsid w:val="007A586F"/>
    <w:rsid w:val="007B50D1"/>
    <w:rsid w:val="007B5CC9"/>
    <w:rsid w:val="007C0802"/>
    <w:rsid w:val="007C426B"/>
    <w:rsid w:val="007D0E3C"/>
    <w:rsid w:val="007D3A56"/>
    <w:rsid w:val="007D7E86"/>
    <w:rsid w:val="007E2153"/>
    <w:rsid w:val="007F6513"/>
    <w:rsid w:val="007F7E1B"/>
    <w:rsid w:val="008111DB"/>
    <w:rsid w:val="008126B9"/>
    <w:rsid w:val="00816982"/>
    <w:rsid w:val="00817AE4"/>
    <w:rsid w:val="00820A09"/>
    <w:rsid w:val="0082157D"/>
    <w:rsid w:val="00825954"/>
    <w:rsid w:val="00830182"/>
    <w:rsid w:val="008304E2"/>
    <w:rsid w:val="00836AEE"/>
    <w:rsid w:val="0084517F"/>
    <w:rsid w:val="0085241B"/>
    <w:rsid w:val="00863E0B"/>
    <w:rsid w:val="008676D9"/>
    <w:rsid w:val="0087587F"/>
    <w:rsid w:val="0087662F"/>
    <w:rsid w:val="0089236E"/>
    <w:rsid w:val="00895D54"/>
    <w:rsid w:val="008B1B35"/>
    <w:rsid w:val="008B2AB2"/>
    <w:rsid w:val="008B516C"/>
    <w:rsid w:val="008B6F38"/>
    <w:rsid w:val="008C03CA"/>
    <w:rsid w:val="008D2437"/>
    <w:rsid w:val="008D3BEA"/>
    <w:rsid w:val="008D7B91"/>
    <w:rsid w:val="008F3B59"/>
    <w:rsid w:val="0090582D"/>
    <w:rsid w:val="00914F4F"/>
    <w:rsid w:val="00922AFE"/>
    <w:rsid w:val="009338F0"/>
    <w:rsid w:val="00941CEE"/>
    <w:rsid w:val="00946449"/>
    <w:rsid w:val="00953C0B"/>
    <w:rsid w:val="0096424D"/>
    <w:rsid w:val="009666FF"/>
    <w:rsid w:val="00980267"/>
    <w:rsid w:val="009940D9"/>
    <w:rsid w:val="009A29ED"/>
    <w:rsid w:val="009B0AD4"/>
    <w:rsid w:val="009B224D"/>
    <w:rsid w:val="009B786C"/>
    <w:rsid w:val="009C0E0B"/>
    <w:rsid w:val="009C76D3"/>
    <w:rsid w:val="009D29F5"/>
    <w:rsid w:val="009D5525"/>
    <w:rsid w:val="009E037B"/>
    <w:rsid w:val="009E1AA2"/>
    <w:rsid w:val="009F1057"/>
    <w:rsid w:val="009F70D5"/>
    <w:rsid w:val="00A039CB"/>
    <w:rsid w:val="00A1410C"/>
    <w:rsid w:val="00A152A9"/>
    <w:rsid w:val="00A20077"/>
    <w:rsid w:val="00A24ABF"/>
    <w:rsid w:val="00A326B1"/>
    <w:rsid w:val="00A3459D"/>
    <w:rsid w:val="00A3692B"/>
    <w:rsid w:val="00A45DB2"/>
    <w:rsid w:val="00A54EAA"/>
    <w:rsid w:val="00A608F1"/>
    <w:rsid w:val="00A75B5F"/>
    <w:rsid w:val="00A81A01"/>
    <w:rsid w:val="00A96DF0"/>
    <w:rsid w:val="00AA411D"/>
    <w:rsid w:val="00AB168B"/>
    <w:rsid w:val="00AB3340"/>
    <w:rsid w:val="00AC4135"/>
    <w:rsid w:val="00AE0DA0"/>
    <w:rsid w:val="00AE6E74"/>
    <w:rsid w:val="00AF2ACD"/>
    <w:rsid w:val="00AF5365"/>
    <w:rsid w:val="00AF6421"/>
    <w:rsid w:val="00B02982"/>
    <w:rsid w:val="00B03307"/>
    <w:rsid w:val="00B070D2"/>
    <w:rsid w:val="00B07B8D"/>
    <w:rsid w:val="00B103CA"/>
    <w:rsid w:val="00B138A3"/>
    <w:rsid w:val="00B17DEE"/>
    <w:rsid w:val="00B2731A"/>
    <w:rsid w:val="00B3582F"/>
    <w:rsid w:val="00B36CB3"/>
    <w:rsid w:val="00B44AD8"/>
    <w:rsid w:val="00B45D85"/>
    <w:rsid w:val="00B468B4"/>
    <w:rsid w:val="00B4727B"/>
    <w:rsid w:val="00B63161"/>
    <w:rsid w:val="00B722D4"/>
    <w:rsid w:val="00B765AD"/>
    <w:rsid w:val="00B83712"/>
    <w:rsid w:val="00B936BE"/>
    <w:rsid w:val="00BA4BD2"/>
    <w:rsid w:val="00BC43B3"/>
    <w:rsid w:val="00BD6F0B"/>
    <w:rsid w:val="00BD73E4"/>
    <w:rsid w:val="00BE23C3"/>
    <w:rsid w:val="00BE26B8"/>
    <w:rsid w:val="00BE40C7"/>
    <w:rsid w:val="00BE4B5A"/>
    <w:rsid w:val="00C10E90"/>
    <w:rsid w:val="00C15493"/>
    <w:rsid w:val="00C16E5D"/>
    <w:rsid w:val="00C628F6"/>
    <w:rsid w:val="00C64CAC"/>
    <w:rsid w:val="00C81DF4"/>
    <w:rsid w:val="00C832DA"/>
    <w:rsid w:val="00C87CDE"/>
    <w:rsid w:val="00C911F9"/>
    <w:rsid w:val="00C9770D"/>
    <w:rsid w:val="00CA6E80"/>
    <w:rsid w:val="00CC5FA3"/>
    <w:rsid w:val="00CD228C"/>
    <w:rsid w:val="00CD5A3E"/>
    <w:rsid w:val="00D014D4"/>
    <w:rsid w:val="00D072E7"/>
    <w:rsid w:val="00D204EB"/>
    <w:rsid w:val="00D27EDD"/>
    <w:rsid w:val="00D33EC1"/>
    <w:rsid w:val="00D54F96"/>
    <w:rsid w:val="00D56370"/>
    <w:rsid w:val="00D84A24"/>
    <w:rsid w:val="00D9675E"/>
    <w:rsid w:val="00DA0E37"/>
    <w:rsid w:val="00DA16FC"/>
    <w:rsid w:val="00DA1BD4"/>
    <w:rsid w:val="00DA3C74"/>
    <w:rsid w:val="00DB355C"/>
    <w:rsid w:val="00DD13DB"/>
    <w:rsid w:val="00DE13C8"/>
    <w:rsid w:val="00E03589"/>
    <w:rsid w:val="00E03E1D"/>
    <w:rsid w:val="00E10767"/>
    <w:rsid w:val="00E109B9"/>
    <w:rsid w:val="00E14FAA"/>
    <w:rsid w:val="00E16508"/>
    <w:rsid w:val="00E27289"/>
    <w:rsid w:val="00E35B75"/>
    <w:rsid w:val="00E4609A"/>
    <w:rsid w:val="00E526E7"/>
    <w:rsid w:val="00E63820"/>
    <w:rsid w:val="00E878F9"/>
    <w:rsid w:val="00E95050"/>
    <w:rsid w:val="00E967B3"/>
    <w:rsid w:val="00EB3866"/>
    <w:rsid w:val="00EB701C"/>
    <w:rsid w:val="00F045AD"/>
    <w:rsid w:val="00F0571C"/>
    <w:rsid w:val="00F057F2"/>
    <w:rsid w:val="00F21310"/>
    <w:rsid w:val="00F2245C"/>
    <w:rsid w:val="00F43A7C"/>
    <w:rsid w:val="00F455EA"/>
    <w:rsid w:val="00F50346"/>
    <w:rsid w:val="00F50F48"/>
    <w:rsid w:val="00F52983"/>
    <w:rsid w:val="00F5542C"/>
    <w:rsid w:val="00F55FA1"/>
    <w:rsid w:val="00F56EFC"/>
    <w:rsid w:val="00F60D80"/>
    <w:rsid w:val="00F7684D"/>
    <w:rsid w:val="00F866F1"/>
    <w:rsid w:val="00F924A3"/>
    <w:rsid w:val="00FA1F0F"/>
    <w:rsid w:val="00FA4397"/>
    <w:rsid w:val="00FB0FAD"/>
    <w:rsid w:val="00FB3D1E"/>
    <w:rsid w:val="00FB44ED"/>
    <w:rsid w:val="00FB4EF1"/>
    <w:rsid w:val="00FB72EC"/>
    <w:rsid w:val="00FD51E6"/>
    <w:rsid w:val="00FD632D"/>
    <w:rsid w:val="00FE2550"/>
    <w:rsid w:val="00FE6726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DABFB"/>
  <w15:chartTrackingRefBased/>
  <w15:docId w15:val="{40B6826E-1449-4608-8F69-CC376CD5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3C8"/>
  </w:style>
  <w:style w:type="paragraph" w:styleId="Footer">
    <w:name w:val="footer"/>
    <w:basedOn w:val="Normal"/>
    <w:link w:val="FooterChar"/>
    <w:uiPriority w:val="99"/>
    <w:unhideWhenUsed/>
    <w:rsid w:val="00DE1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3C8"/>
  </w:style>
  <w:style w:type="table" w:styleId="TableGrid">
    <w:name w:val="Table Grid"/>
    <w:basedOn w:val="TableNormal"/>
    <w:uiPriority w:val="39"/>
    <w:rsid w:val="00DE1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42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26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826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037B"/>
    <w:pPr>
      <w:tabs>
        <w:tab w:val="right" w:pos="9072"/>
      </w:tabs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finch@btinter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07076-A88E-4D14-BAB4-6A2B458C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Stonehaart</dc:creator>
  <cp:keywords/>
  <dc:description/>
  <cp:lastModifiedBy>Richard Finch</cp:lastModifiedBy>
  <cp:revision>63</cp:revision>
  <cp:lastPrinted>2023-06-14T10:09:00Z</cp:lastPrinted>
  <dcterms:created xsi:type="dcterms:W3CDTF">2026-04-15T14:47:00Z</dcterms:created>
  <dcterms:modified xsi:type="dcterms:W3CDTF">2026-04-19T11:41:00Z</dcterms:modified>
</cp:coreProperties>
</file>